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0CA7" w14:textId="6F701C09" w:rsidR="008042F8" w:rsidRPr="008B0B4F" w:rsidRDefault="00BE65C6" w:rsidP="00BE6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>CONVENZIONE</w:t>
      </w:r>
    </w:p>
    <w:p w14:paraId="3AF07F67" w14:textId="768B058D" w:rsidR="00BE65C6" w:rsidRPr="008B0B4F" w:rsidRDefault="00BE65C6" w:rsidP="00BE65C6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Nell’anno ____ il giorno ____ del mese di ______</w:t>
      </w:r>
    </w:p>
    <w:p w14:paraId="4E60DDE5" w14:textId="752D74C7" w:rsidR="00BE65C6" w:rsidRPr="008B0B4F" w:rsidRDefault="00BE65C6" w:rsidP="00BE65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5E748" w14:textId="615E273C" w:rsidR="00BE65C6" w:rsidRPr="008B0B4F" w:rsidRDefault="00BE65C6" w:rsidP="00BE6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>TRA</w:t>
      </w:r>
    </w:p>
    <w:p w14:paraId="741418A9" w14:textId="3DDB1FC7" w:rsidR="00BE65C6" w:rsidRPr="008B0B4F" w:rsidRDefault="00BE65C6" w:rsidP="00BE65C6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Il Dipartimento </w:t>
      </w:r>
      <w:r w:rsidR="005E2CCE">
        <w:rPr>
          <w:rFonts w:ascii="Times New Roman" w:hAnsi="Times New Roman" w:cs="Times New Roman"/>
          <w:sz w:val="24"/>
          <w:szCs w:val="24"/>
        </w:rPr>
        <w:t>_____________________</w:t>
      </w:r>
      <w:r w:rsidRPr="008B0B4F">
        <w:rPr>
          <w:rFonts w:ascii="Times New Roman" w:hAnsi="Times New Roman" w:cs="Times New Roman"/>
          <w:sz w:val="24"/>
          <w:szCs w:val="24"/>
        </w:rPr>
        <w:t xml:space="preserve"> dell’Università di Napoli Federico II, di seguito denominato “Dipartimento”, sito in via ________________________________________, </w:t>
      </w:r>
      <w:proofErr w:type="spellStart"/>
      <w:r w:rsidRPr="008B0B4F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8B0B4F">
        <w:rPr>
          <w:rFonts w:ascii="Times New Roman" w:hAnsi="Times New Roman" w:cs="Times New Roman"/>
          <w:sz w:val="24"/>
          <w:szCs w:val="24"/>
        </w:rPr>
        <w:t xml:space="preserve"> __________ codice fiscale </w:t>
      </w:r>
      <w:r w:rsidR="005E2CCE">
        <w:rPr>
          <w:rFonts w:ascii="Times New Roman" w:hAnsi="Times New Roman" w:cs="Times New Roman"/>
          <w:sz w:val="24"/>
          <w:szCs w:val="24"/>
        </w:rPr>
        <w:t>_________________________</w:t>
      </w:r>
      <w:r w:rsidRPr="008B0B4F">
        <w:rPr>
          <w:rFonts w:ascii="Times New Roman" w:hAnsi="Times New Roman" w:cs="Times New Roman"/>
          <w:sz w:val="24"/>
          <w:szCs w:val="24"/>
        </w:rPr>
        <w:t xml:space="preserve"> in persona del Direttore Prof._________________</w:t>
      </w:r>
    </w:p>
    <w:p w14:paraId="7DE2F522" w14:textId="06E31596" w:rsidR="00BE65C6" w:rsidRPr="008B0B4F" w:rsidRDefault="00BE65C6" w:rsidP="00BE6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FD543" w14:textId="4A5DE468" w:rsidR="00BE65C6" w:rsidRPr="008B0B4F" w:rsidRDefault="00BE65C6" w:rsidP="00BE65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F10577B" w14:textId="5C543BA4" w:rsidR="00BE65C6" w:rsidRPr="008B0B4F" w:rsidRDefault="005E2CCE" w:rsidP="00BE6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Denominazion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Spin Off*</w:t>
      </w:r>
      <w:r w:rsidR="00053208">
        <w:rPr>
          <w:rFonts w:ascii="Times New Roman" w:hAnsi="Times New Roman" w:cs="Times New Roman"/>
          <w:sz w:val="24"/>
          <w:szCs w:val="24"/>
        </w:rPr>
        <w:t xml:space="preserve"> </w:t>
      </w:r>
      <w:r w:rsidR="00BE65C6" w:rsidRPr="008B0B4F">
        <w:rPr>
          <w:rFonts w:ascii="Times New Roman" w:hAnsi="Times New Roman" w:cs="Times New Roman"/>
          <w:sz w:val="24"/>
          <w:szCs w:val="24"/>
        </w:rPr>
        <w:t xml:space="preserve">di seguito denominata “Azienda”, con sede legale in via __________________________________ </w:t>
      </w:r>
      <w:proofErr w:type="spellStart"/>
      <w:r w:rsidR="00BE65C6" w:rsidRPr="008B0B4F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BE65C6" w:rsidRPr="008B0B4F">
        <w:rPr>
          <w:rFonts w:ascii="Times New Roman" w:hAnsi="Times New Roman" w:cs="Times New Roman"/>
          <w:sz w:val="24"/>
          <w:szCs w:val="24"/>
        </w:rPr>
        <w:t xml:space="preserve"> _________, codice fiscale/partita IVA _________________, in persona del suo rappresentante legale Dr.___________</w:t>
      </w:r>
    </w:p>
    <w:p w14:paraId="0A046428" w14:textId="102F4AB7" w:rsidR="00BE65C6" w:rsidRDefault="00BE65C6" w:rsidP="00BE6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20422" w14:textId="77777777" w:rsidR="008B0B4F" w:rsidRPr="008B0B4F" w:rsidRDefault="008B0B4F" w:rsidP="00BE6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10F4C" w14:textId="3B6B1F21" w:rsidR="00BE65C6" w:rsidRPr="008B0B4F" w:rsidRDefault="00BE65C6" w:rsidP="00BE65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Premesso che </w:t>
      </w:r>
    </w:p>
    <w:p w14:paraId="1795FD99" w14:textId="2CAE765B" w:rsidR="00BE65C6" w:rsidRPr="008B0B4F" w:rsidRDefault="00BE65C6" w:rsidP="00BE65C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L’Azienda è uno Spin-off non partecipato dell’Università di Napoli Federico II, costituito in data _________. Lo Spin-off è stato approvato dal </w:t>
      </w:r>
      <w:proofErr w:type="gramStart"/>
      <w:r w:rsidRPr="008B0B4F">
        <w:rPr>
          <w:rFonts w:ascii="Times New Roman" w:hAnsi="Times New Roman" w:cs="Times New Roman"/>
          <w:sz w:val="24"/>
          <w:szCs w:val="24"/>
        </w:rPr>
        <w:t>Consiglio di Amministrazione</w:t>
      </w:r>
      <w:proofErr w:type="gramEnd"/>
      <w:r w:rsidRPr="008B0B4F">
        <w:rPr>
          <w:rFonts w:ascii="Times New Roman" w:hAnsi="Times New Roman" w:cs="Times New Roman"/>
          <w:sz w:val="24"/>
          <w:szCs w:val="24"/>
        </w:rPr>
        <w:t xml:space="preserve"> dell’Università con delibera n._____ nella seduta del __________, previo parere favorevole del Senato Accademico intervenuto con delibera n. </w:t>
      </w:r>
      <w:r w:rsidR="00831AFD" w:rsidRPr="008B0B4F">
        <w:rPr>
          <w:rFonts w:ascii="Times New Roman" w:hAnsi="Times New Roman" w:cs="Times New Roman"/>
          <w:sz w:val="24"/>
          <w:szCs w:val="24"/>
        </w:rPr>
        <w:t>___ del ______;</w:t>
      </w:r>
    </w:p>
    <w:p w14:paraId="565ED4A3" w14:textId="3BFF3E47" w:rsidR="00831AFD" w:rsidRPr="008B0B4F" w:rsidRDefault="00831AFD" w:rsidP="00BE65C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L’ Azienda è attiva nel settore della ricerca, sviluppo, produzione e commercializzazione di prodotti e servizi nel campo della ________________;</w:t>
      </w:r>
    </w:p>
    <w:p w14:paraId="4D2D0E43" w14:textId="48E004A3" w:rsidR="00831AFD" w:rsidRPr="008B0B4F" w:rsidRDefault="00831AFD" w:rsidP="00BE65C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Il Dipartimento intende mettere a disposizione dell’Azienda, per facilitare l’avvio e lo sviluppo, le proprie risorse e i servizi autorizzati ai sensi dell’articolo 11.4 del Regolamento di Ateneo in materia di costituzione di Spin-off dell’Università Federico II (DR/2014/3435 del 20.10.2014);</w:t>
      </w:r>
    </w:p>
    <w:p w14:paraId="551EAF84" w14:textId="51D52F5F" w:rsidR="00831AFD" w:rsidRPr="008B0B4F" w:rsidRDefault="00831AFD" w:rsidP="00BE65C6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Le parti intendono regolare a tal fine il loro rapporto di collaborazione sottoscrivendo la presente convenzione, ai sensi dell'articolo 11.4 del Regolamento.</w:t>
      </w:r>
    </w:p>
    <w:p w14:paraId="7A873423" w14:textId="4DDEAAAA" w:rsidR="00831AFD" w:rsidRPr="008B0B4F" w:rsidRDefault="00831AFD" w:rsidP="00831A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462CD2" w14:textId="2E7ADADD" w:rsidR="00831AFD" w:rsidRPr="008B0B4F" w:rsidRDefault="00831AFD" w:rsidP="00831AFD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Tutto ciò premesso, si conviene e si stipula quanto segue:</w:t>
      </w:r>
    </w:p>
    <w:p w14:paraId="3A2B0A0E" w14:textId="202D96A7" w:rsidR="00831AFD" w:rsidRPr="008B0B4F" w:rsidRDefault="00831AFD" w:rsidP="00831AF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FF936CC" w14:textId="1098E8C0" w:rsidR="00831AFD" w:rsidRPr="008B0B4F" w:rsidRDefault="00831AFD" w:rsidP="00831AF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>Art. 1</w:t>
      </w:r>
      <w:r w:rsidRPr="008B0B4F">
        <w:rPr>
          <w:rFonts w:ascii="Times New Roman" w:hAnsi="Times New Roman" w:cs="Times New Roman"/>
          <w:sz w:val="24"/>
          <w:szCs w:val="24"/>
        </w:rPr>
        <w:t xml:space="preserve"> – Uso di spazi</w:t>
      </w:r>
    </w:p>
    <w:p w14:paraId="5525CF29" w14:textId="6CAB8F0D" w:rsidR="00831AFD" w:rsidRPr="008B0B4F" w:rsidRDefault="00831AFD" w:rsidP="00831AF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Il Dipartimento concede all’ Azienda, per la realizzazione delle proprie attività, l’uso </w:t>
      </w:r>
      <w:r w:rsidR="00081B48" w:rsidRPr="008B0B4F">
        <w:rPr>
          <w:rFonts w:ascii="Times New Roman" w:hAnsi="Times New Roman" w:cs="Times New Roman"/>
          <w:sz w:val="24"/>
          <w:szCs w:val="24"/>
        </w:rPr>
        <w:t>condiviso degli</w:t>
      </w:r>
      <w:r w:rsidRPr="008B0B4F">
        <w:rPr>
          <w:rFonts w:ascii="Times New Roman" w:hAnsi="Times New Roman" w:cs="Times New Roman"/>
          <w:sz w:val="24"/>
          <w:szCs w:val="24"/>
        </w:rPr>
        <w:t xml:space="preserve"> spazi situati al ______ piano della palazzina di _________________</w:t>
      </w:r>
      <w:r w:rsidR="003B0AC0">
        <w:rPr>
          <w:rFonts w:ascii="Times New Roman" w:hAnsi="Times New Roman" w:cs="Times New Roman"/>
          <w:sz w:val="24"/>
          <w:szCs w:val="24"/>
        </w:rPr>
        <w:t xml:space="preserve"> c</w:t>
      </w:r>
      <w:r w:rsidRPr="008B0B4F">
        <w:rPr>
          <w:rFonts w:ascii="Times New Roman" w:hAnsi="Times New Roman" w:cs="Times New Roman"/>
          <w:sz w:val="24"/>
          <w:szCs w:val="24"/>
        </w:rPr>
        <w:t>ome meglio specificati nell’ allegato A e annessa planimetria</w:t>
      </w:r>
      <w:r w:rsidR="00394F45">
        <w:rPr>
          <w:rFonts w:ascii="Times New Roman" w:hAnsi="Times New Roman" w:cs="Times New Roman"/>
          <w:sz w:val="24"/>
          <w:szCs w:val="24"/>
        </w:rPr>
        <w:t>.</w:t>
      </w:r>
    </w:p>
    <w:p w14:paraId="2D26BAFF" w14:textId="68E42286" w:rsidR="009421AD" w:rsidRPr="008B0B4F" w:rsidRDefault="003B0AC0" w:rsidP="00831AF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421AD" w:rsidRPr="008B0B4F">
        <w:rPr>
          <w:rFonts w:ascii="Times New Roman" w:hAnsi="Times New Roman" w:cs="Times New Roman"/>
          <w:sz w:val="24"/>
          <w:szCs w:val="24"/>
        </w:rPr>
        <w:t>n tali spazi potrà essere ospitata la sede operativa dell'Azienda per lo svolgimento delle proprie attività relative, con personale universitario e/o eventuale personale proprio.</w:t>
      </w:r>
    </w:p>
    <w:p w14:paraId="0137E79C" w14:textId="73B4BC38" w:rsidR="009421AD" w:rsidRPr="008B0B4F" w:rsidRDefault="009421AD" w:rsidP="0094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D70FC" w14:textId="77777777" w:rsidR="003B0AC0" w:rsidRDefault="003B0AC0" w:rsidP="009421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5944C" w14:textId="0C9BE002" w:rsidR="009421AD" w:rsidRPr="008B0B4F" w:rsidRDefault="009421AD" w:rsidP="00942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 xml:space="preserve">Art. 2 </w:t>
      </w:r>
      <w:r w:rsidRPr="008B0B4F">
        <w:rPr>
          <w:rFonts w:ascii="Times New Roman" w:hAnsi="Times New Roman" w:cs="Times New Roman"/>
          <w:sz w:val="24"/>
          <w:szCs w:val="24"/>
        </w:rPr>
        <w:t>– Uso di attrezzature</w:t>
      </w:r>
    </w:p>
    <w:p w14:paraId="49FDEF25" w14:textId="3A10A1CC" w:rsidR="009421AD" w:rsidRPr="008B0B4F" w:rsidRDefault="009421AD" w:rsidP="009421AD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Il Dipartimento consente l'uso condiviso al’ Azienda delle attrezzature individuate nell’ allegato B secondo i </w:t>
      </w:r>
      <w:r w:rsidR="00081B48" w:rsidRPr="008B0B4F">
        <w:rPr>
          <w:rFonts w:ascii="Times New Roman" w:hAnsi="Times New Roman" w:cs="Times New Roman"/>
          <w:sz w:val="24"/>
          <w:szCs w:val="24"/>
        </w:rPr>
        <w:t>tempi,</w:t>
      </w:r>
      <w:r w:rsidRPr="008B0B4F">
        <w:rPr>
          <w:rFonts w:ascii="Times New Roman" w:hAnsi="Times New Roman" w:cs="Times New Roman"/>
          <w:sz w:val="24"/>
          <w:szCs w:val="24"/>
        </w:rPr>
        <w:t xml:space="preserve"> le modalità e i criteri nel medesimo specificati, compatibilmente con le esigenze di utilizzo delle attrezzature stesse da parte </w:t>
      </w:r>
      <w:proofErr w:type="gramStart"/>
      <w:r w:rsidRPr="008B0B4F">
        <w:rPr>
          <w:rFonts w:ascii="Times New Roman" w:hAnsi="Times New Roman" w:cs="Times New Roman"/>
          <w:sz w:val="24"/>
          <w:szCs w:val="24"/>
        </w:rPr>
        <w:t xml:space="preserve">dell’ </w:t>
      </w:r>
      <w:r w:rsidR="003B0AC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B0AC0">
        <w:rPr>
          <w:rFonts w:ascii="Times New Roman" w:hAnsi="Times New Roman" w:cs="Times New Roman"/>
          <w:sz w:val="24"/>
          <w:szCs w:val="24"/>
        </w:rPr>
        <w:t>________________</w:t>
      </w:r>
      <w:r w:rsidRPr="008B0B4F">
        <w:rPr>
          <w:rFonts w:ascii="Times New Roman" w:hAnsi="Times New Roman" w:cs="Times New Roman"/>
          <w:sz w:val="24"/>
          <w:szCs w:val="24"/>
        </w:rPr>
        <w:t xml:space="preserve">, il quale mantiene la priorità d'uso e manutenzione. </w:t>
      </w:r>
    </w:p>
    <w:p w14:paraId="218F7695" w14:textId="264CBFB1" w:rsidR="009421AD" w:rsidRPr="008B0B4F" w:rsidRDefault="009421AD" w:rsidP="009421AD">
      <w:pPr>
        <w:pStyle w:val="Paragrafoelenco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Il Dipartimento Si riserva di modificare in modo insindacabile tempi, modalità U criteri di utilizzo delle attrezzature da parte dell’Azienda, provvedendo a darne comunicazione alla medesima con un preavviso di almeno 60 giorni lavorativi.</w:t>
      </w:r>
    </w:p>
    <w:p w14:paraId="6962B44D" w14:textId="71398BF5" w:rsidR="009421AD" w:rsidRPr="008B0B4F" w:rsidRDefault="009421AD" w:rsidP="0094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B2CFD" w14:textId="6AB17B59" w:rsidR="009421AD" w:rsidRPr="008B0B4F" w:rsidRDefault="009421AD" w:rsidP="00942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 xml:space="preserve">Art. 3 </w:t>
      </w:r>
      <w:r w:rsidRPr="008B0B4F">
        <w:rPr>
          <w:rFonts w:ascii="Times New Roman" w:hAnsi="Times New Roman" w:cs="Times New Roman"/>
          <w:sz w:val="24"/>
          <w:szCs w:val="24"/>
        </w:rPr>
        <w:t>– Corrispettivi</w:t>
      </w:r>
    </w:p>
    <w:p w14:paraId="4053F805" w14:textId="77777777" w:rsidR="002965C9" w:rsidRDefault="009421AD" w:rsidP="00A143C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Per l'utilizzo delle risorse di cui agli articoli precedenti</w:t>
      </w:r>
      <w:r w:rsidR="002965C9">
        <w:rPr>
          <w:rFonts w:ascii="Times New Roman" w:hAnsi="Times New Roman" w:cs="Times New Roman"/>
          <w:sz w:val="24"/>
          <w:szCs w:val="24"/>
        </w:rPr>
        <w:t>:</w:t>
      </w:r>
    </w:p>
    <w:p w14:paraId="111AC313" w14:textId="4264D694" w:rsidR="009421AD" w:rsidRDefault="009421AD" w:rsidP="002965C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l’Azienda si impegna a</w:t>
      </w:r>
      <w:r w:rsidR="000C07E9">
        <w:rPr>
          <w:rFonts w:ascii="Times New Roman" w:hAnsi="Times New Roman" w:cs="Times New Roman"/>
          <w:sz w:val="24"/>
          <w:szCs w:val="24"/>
        </w:rPr>
        <w:t xml:space="preserve"> corrispondere al Dipartimento </w:t>
      </w:r>
      <w:r w:rsidR="000C07E9" w:rsidRPr="001F2CD9">
        <w:rPr>
          <w:rFonts w:ascii="Times New Roman" w:hAnsi="Times New Roman" w:cs="Times New Roman"/>
          <w:sz w:val="24"/>
          <w:szCs w:val="24"/>
          <w:highlight w:val="yellow"/>
        </w:rPr>
        <w:t>u</w:t>
      </w:r>
      <w:r w:rsidRPr="001F2CD9">
        <w:rPr>
          <w:rFonts w:ascii="Times New Roman" w:hAnsi="Times New Roman" w:cs="Times New Roman"/>
          <w:sz w:val="24"/>
          <w:szCs w:val="24"/>
          <w:highlight w:val="yellow"/>
        </w:rPr>
        <w:t>n servizio di</w:t>
      </w:r>
      <w:r w:rsidR="00081B48">
        <w:rPr>
          <w:rFonts w:ascii="Times New Roman" w:hAnsi="Times New Roman" w:cs="Times New Roman"/>
          <w:sz w:val="24"/>
          <w:szCs w:val="24"/>
          <w:highlight w:val="yellow"/>
        </w:rPr>
        <w:t xml:space="preserve"> ____________ </w:t>
      </w:r>
      <w:r w:rsidR="001F2CD9" w:rsidRPr="001F2CD9">
        <w:rPr>
          <w:rFonts w:ascii="Times New Roman" w:hAnsi="Times New Roman" w:cs="Times New Roman"/>
          <w:sz w:val="24"/>
          <w:szCs w:val="24"/>
          <w:highlight w:val="yellow"/>
        </w:rPr>
        <w:t>/un corrispettivo di</w:t>
      </w:r>
      <w:r w:rsidR="001F2CD9">
        <w:rPr>
          <w:rFonts w:ascii="Times New Roman" w:hAnsi="Times New Roman" w:cs="Times New Roman"/>
          <w:sz w:val="24"/>
          <w:szCs w:val="24"/>
        </w:rPr>
        <w:t xml:space="preserve"> </w:t>
      </w:r>
      <w:r w:rsidRPr="008B0B4F">
        <w:rPr>
          <w:rFonts w:ascii="Times New Roman" w:hAnsi="Times New Roman" w:cs="Times New Roman"/>
          <w:sz w:val="24"/>
          <w:szCs w:val="24"/>
        </w:rPr>
        <w:t xml:space="preserve"> </w:t>
      </w:r>
      <w:r w:rsidR="001F2CD9">
        <w:rPr>
          <w:rFonts w:ascii="Times New Roman" w:hAnsi="Times New Roman" w:cs="Times New Roman"/>
          <w:sz w:val="24"/>
          <w:szCs w:val="24"/>
        </w:rPr>
        <w:t xml:space="preserve"> </w:t>
      </w:r>
      <w:r w:rsidRPr="008B0B4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143C9" w:rsidRPr="008B0B4F">
        <w:rPr>
          <w:rFonts w:ascii="Times New Roman" w:hAnsi="Times New Roman" w:cs="Times New Roman"/>
          <w:sz w:val="24"/>
          <w:szCs w:val="24"/>
        </w:rPr>
        <w:t>.</w:t>
      </w:r>
    </w:p>
    <w:p w14:paraId="10B420EE" w14:textId="7664B932" w:rsidR="002965C9" w:rsidRPr="008B0B4F" w:rsidRDefault="002965C9" w:rsidP="002965C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Dipartimento si impegna a _____________________________</w:t>
      </w:r>
    </w:p>
    <w:p w14:paraId="123563B5" w14:textId="55EC2470" w:rsidR="009421AD" w:rsidRPr="008B0B4F" w:rsidRDefault="009421AD" w:rsidP="00942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EC49D" w14:textId="1C4D5E71" w:rsidR="009421AD" w:rsidRPr="008B0B4F" w:rsidRDefault="009421AD" w:rsidP="009421AD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 xml:space="preserve">Art. 4 </w:t>
      </w:r>
      <w:r w:rsidRPr="008B0B4F">
        <w:rPr>
          <w:rFonts w:ascii="Times New Roman" w:hAnsi="Times New Roman" w:cs="Times New Roman"/>
          <w:sz w:val="24"/>
          <w:szCs w:val="24"/>
        </w:rPr>
        <w:t xml:space="preserve">– Durata </w:t>
      </w:r>
    </w:p>
    <w:p w14:paraId="2D698BF0" w14:textId="77777777" w:rsidR="00394F45" w:rsidRPr="00394F45" w:rsidRDefault="00394F45" w:rsidP="00B84C9D">
      <w:pPr>
        <w:pStyle w:val="Paragrafoelenco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>La società spin-off potrà usufruire degli spazi e delle attrezzature di cui agli artt.1 e 2 per un primo periodo di 3 anni, a decorrere dalla data di sottoscrizione del presente accordo;</w:t>
      </w:r>
    </w:p>
    <w:p w14:paraId="452A3EA5" w14:textId="77777777" w:rsidR="00394F45" w:rsidRPr="00394F45" w:rsidRDefault="00394F45" w:rsidP="00B84C9D">
      <w:pPr>
        <w:pStyle w:val="Paragrafoelenco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 xml:space="preserve">Il presente accordo potrà eventualmente essere rinnovato una sola volta per un ulteriore periodo di </w:t>
      </w:r>
      <w:proofErr w:type="gramStart"/>
      <w:r w:rsidRPr="00394F4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94F45">
        <w:rPr>
          <w:rFonts w:ascii="Times New Roman" w:hAnsi="Times New Roman" w:cs="Times New Roman"/>
          <w:sz w:val="24"/>
          <w:szCs w:val="24"/>
        </w:rPr>
        <w:t xml:space="preserve"> anni.</w:t>
      </w:r>
    </w:p>
    <w:p w14:paraId="00B20C39" w14:textId="6D46DDAB" w:rsidR="00394F45" w:rsidRPr="00394F45" w:rsidRDefault="00394F45" w:rsidP="00B84C9D">
      <w:pPr>
        <w:pStyle w:val="Paragrafoelenco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 xml:space="preserve">Il rinnovo dovrà necessariamente riportare come termine ultimo la data del </w:t>
      </w:r>
      <w:r w:rsidRPr="00394F45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394F45">
        <w:rPr>
          <w:rFonts w:ascii="Times New Roman" w:hAnsi="Times New Roman" w:cs="Times New Roman"/>
          <w:sz w:val="24"/>
          <w:szCs w:val="24"/>
        </w:rPr>
        <w:t>, termine in cui decadrà per la società la qualifica di Spin Off accademico della Federico II.</w:t>
      </w:r>
    </w:p>
    <w:p w14:paraId="498B96BC" w14:textId="37972027" w:rsidR="00394F45" w:rsidRPr="00394F45" w:rsidRDefault="00394F45" w:rsidP="00B84C9D">
      <w:pPr>
        <w:pStyle w:val="Paragrafoelenco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>Trascorsa la fase di incubazione (3+3 anni) e pertanto al decadere della qualifica di spin off</w:t>
      </w:r>
      <w:r w:rsidR="00B84C9D">
        <w:rPr>
          <w:rFonts w:ascii="Times New Roman" w:hAnsi="Times New Roman" w:cs="Times New Roman"/>
          <w:sz w:val="24"/>
          <w:szCs w:val="24"/>
        </w:rPr>
        <w:t xml:space="preserve"> </w:t>
      </w:r>
      <w:r w:rsidRPr="00394F45">
        <w:rPr>
          <w:rFonts w:ascii="Times New Roman" w:hAnsi="Times New Roman" w:cs="Times New Roman"/>
          <w:sz w:val="24"/>
          <w:szCs w:val="24"/>
        </w:rPr>
        <w:t>accademico, nel caso in cui le parti siano interessate a proseguire l'attività di collaborazione, dovranno definire i nuovi accordi mediante successivo contratto.</w:t>
      </w:r>
    </w:p>
    <w:p w14:paraId="0B2294B3" w14:textId="77777777" w:rsidR="00394F45" w:rsidRPr="00394F45" w:rsidRDefault="00394F45" w:rsidP="00B84C9D">
      <w:pPr>
        <w:pStyle w:val="Paragrafoelenco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>Il presente accordo decade principalmente:</w:t>
      </w:r>
    </w:p>
    <w:p w14:paraId="48AF5345" w14:textId="77777777" w:rsidR="00394F45" w:rsidRPr="00394F45" w:rsidRDefault="00394F45" w:rsidP="00B84C9D">
      <w:pPr>
        <w:pStyle w:val="Paragrafoelenco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>Qualora i proponenti, attraverso comunicazione ufficiale, manifestino la volontà di rinunciare alla qualifica di spin off accademico;</w:t>
      </w:r>
    </w:p>
    <w:p w14:paraId="091A5968" w14:textId="77777777" w:rsidR="00394F45" w:rsidRPr="00394F45" w:rsidRDefault="00394F45" w:rsidP="00B84C9D">
      <w:pPr>
        <w:pStyle w:val="Paragrafoelenco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94F45">
        <w:rPr>
          <w:rFonts w:ascii="Times New Roman" w:hAnsi="Times New Roman" w:cs="Times New Roman"/>
          <w:sz w:val="24"/>
          <w:szCs w:val="24"/>
        </w:rPr>
        <w:t>Qualora la Spin Off non veda più la partecipazione alle attività da parte del personale docente e ricercatore della Federico II;</w:t>
      </w:r>
    </w:p>
    <w:p w14:paraId="52E4AE5E" w14:textId="306C176E" w:rsidR="00394F45" w:rsidRPr="00394F45" w:rsidRDefault="00B84C9D" w:rsidP="00B84C9D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94F45" w:rsidRPr="00394F45">
        <w:rPr>
          <w:rFonts w:ascii="Times New Roman" w:hAnsi="Times New Roman" w:cs="Times New Roman"/>
          <w:sz w:val="24"/>
          <w:szCs w:val="24"/>
        </w:rPr>
        <w:t>utti gli altri casi previsti dal regolamento di Ateneo in materia di Spin off;</w:t>
      </w:r>
    </w:p>
    <w:p w14:paraId="5F2CE24D" w14:textId="5648441A" w:rsidR="009421AD" w:rsidRDefault="009421AD" w:rsidP="00A143C9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7C5C9" w14:textId="77777777" w:rsidR="00B84C9D" w:rsidRDefault="00B84C9D" w:rsidP="00A143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59724" w14:textId="3DCBAA0F" w:rsidR="00A143C9" w:rsidRPr="008B0B4F" w:rsidRDefault="00A143C9" w:rsidP="00A143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 xml:space="preserve">Art. 5 </w:t>
      </w:r>
      <w:r w:rsidRPr="008B0B4F">
        <w:rPr>
          <w:rFonts w:ascii="Times New Roman" w:hAnsi="Times New Roman" w:cs="Times New Roman"/>
          <w:sz w:val="24"/>
          <w:szCs w:val="24"/>
        </w:rPr>
        <w:t>– Accesso e orario di lavoro</w:t>
      </w:r>
    </w:p>
    <w:p w14:paraId="47227E1F" w14:textId="32E49FAB" w:rsidR="00A143C9" w:rsidRPr="008B0B4F" w:rsidRDefault="00A143C9" w:rsidP="00A143C9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Il Dipartimento Concede il nulla osta al personale dell’Azienda (elenco indicato nell’allegato C), Per la durata della convenzione, ha l'accesso nei locali indicati nell’ appendice A secondo le seguenti modalità operative:</w:t>
      </w:r>
    </w:p>
    <w:p w14:paraId="07CE3D90" w14:textId="71EC4205" w:rsidR="00A143C9" w:rsidRPr="008B0B4F" w:rsidRDefault="00A143C9" w:rsidP="00064921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L'accesso sarà soggetto al rispetto delle stesse norme vigenti per il personale </w:t>
      </w:r>
      <w:r w:rsidR="00CA016B" w:rsidRPr="008B0B4F">
        <w:rPr>
          <w:rFonts w:ascii="Times New Roman" w:hAnsi="Times New Roman" w:cs="Times New Roman"/>
          <w:sz w:val="24"/>
          <w:szCs w:val="24"/>
        </w:rPr>
        <w:t>del Dipartimento nei giorni feriali;</w:t>
      </w:r>
    </w:p>
    <w:p w14:paraId="08705274" w14:textId="33C7AE1A" w:rsidR="00EB48C7" w:rsidRPr="008B0B4F" w:rsidRDefault="00CA016B" w:rsidP="00064921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É concesso al personale</w:t>
      </w:r>
      <w:r w:rsidR="00EB48C7" w:rsidRPr="008B0B4F">
        <w:rPr>
          <w:rFonts w:ascii="Times New Roman" w:hAnsi="Times New Roman" w:cs="Times New Roman"/>
          <w:sz w:val="24"/>
          <w:szCs w:val="24"/>
        </w:rPr>
        <w:t xml:space="preserve"> dell’Azienda l’uso dei locali che il Dipartimento destinerà alle specifiche attività dell’Azienda;</w:t>
      </w:r>
    </w:p>
    <w:p w14:paraId="0FADA45E" w14:textId="52BC1FAB" w:rsidR="00CA016B" w:rsidRPr="008B0B4F" w:rsidRDefault="00EB48C7" w:rsidP="00064921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L’orario di accesso è stabilito dalle ore 8:30 alle ore 17:30, in caso di esigenze eccezionali di accesso in orario o giorni diversi, dovrà essere prodotta preventiva richiesta di autorizzazione al Direttore del Dipartimento;</w:t>
      </w:r>
    </w:p>
    <w:p w14:paraId="1617B924" w14:textId="6453C80D" w:rsidR="00EB48C7" w:rsidRPr="008B0B4F" w:rsidRDefault="00EB48C7" w:rsidP="00064921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Al personale dell’Azienda, con diritto di accesso al Dipartimento e non afferente all’Università, e fatto obbligo di munirsi di badge di riconoscimento;</w:t>
      </w:r>
    </w:p>
    <w:p w14:paraId="7D2E881D" w14:textId="78F67A31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A946D" w14:textId="7B0D6CA9" w:rsidR="00EB48C7" w:rsidRPr="008B0B4F" w:rsidRDefault="00EB48C7" w:rsidP="00EB4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 xml:space="preserve">Art. 6 </w:t>
      </w:r>
      <w:r w:rsidRPr="008B0B4F">
        <w:rPr>
          <w:rFonts w:ascii="Times New Roman" w:hAnsi="Times New Roman" w:cs="Times New Roman"/>
          <w:sz w:val="24"/>
          <w:szCs w:val="24"/>
        </w:rPr>
        <w:t>– Sicurezza sul lavoro</w:t>
      </w:r>
    </w:p>
    <w:p w14:paraId="093D4620" w14:textId="6D31E2FE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Il personale dell’Azienda È obbligato perde l'intera durata del contratto al rispetto delle norme antinfortunistiche vigenti, comprese quelle in materia di sicurezza e salute nei luoghi di lavoro di cui al D.Lgs. 626/94 e successive modifiche ed integrazioni e al D.I.M. 363/98;</w:t>
      </w:r>
    </w:p>
    <w:p w14:paraId="38291E17" w14:textId="427541ED" w:rsidR="00EB48C7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A1C8E" w14:textId="7C8954ED" w:rsidR="00EB48C7" w:rsidRPr="008B0B4F" w:rsidRDefault="00EB48C7" w:rsidP="00EB4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b/>
          <w:bCs/>
          <w:sz w:val="24"/>
          <w:szCs w:val="24"/>
        </w:rPr>
        <w:t xml:space="preserve">Art. 7 </w:t>
      </w:r>
      <w:r w:rsidRPr="008B0B4F">
        <w:rPr>
          <w:rFonts w:ascii="Times New Roman" w:hAnsi="Times New Roman" w:cs="Times New Roman"/>
          <w:sz w:val="24"/>
          <w:szCs w:val="24"/>
        </w:rPr>
        <w:t>– Garanzie assicurative</w:t>
      </w:r>
    </w:p>
    <w:p w14:paraId="4FED3C7D" w14:textId="498E6469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 xml:space="preserve">L’ Azienda stipula una polizza con primaria compagnia assicurativa per la copertura della responsabilità civile del personale non dipendente dell’Università nei confronti di terzi e/o dei dipendenti stessi. I dipendenti dell’Università Federico II devono essere considerati terzi ai fini della R.C. extracontrattuale.  </w:t>
      </w:r>
    </w:p>
    <w:p w14:paraId="76AEFDFD" w14:textId="3252B7B1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DC09E" w14:textId="3C6BFB6C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Napoli, ____________</w:t>
      </w:r>
    </w:p>
    <w:p w14:paraId="15993A79" w14:textId="3264FE70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7DF9A" w14:textId="77777777" w:rsidR="008B0B4F" w:rsidRPr="008B0B4F" w:rsidRDefault="008B0B4F" w:rsidP="00EB48C7">
      <w:pPr>
        <w:jc w:val="both"/>
        <w:rPr>
          <w:rFonts w:ascii="Times New Roman" w:hAnsi="Times New Roman" w:cs="Times New Roman"/>
          <w:sz w:val="24"/>
          <w:szCs w:val="24"/>
        </w:rPr>
        <w:sectPr w:rsidR="008B0B4F" w:rsidRPr="008B0B4F" w:rsidSect="00A143C9">
          <w:pgSz w:w="11906" w:h="16838"/>
          <w:pgMar w:top="1417" w:right="1134" w:bottom="1134" w:left="993" w:header="708" w:footer="708" w:gutter="0"/>
          <w:cols w:space="708"/>
          <w:docGrid w:linePitch="360"/>
        </w:sectPr>
      </w:pPr>
    </w:p>
    <w:p w14:paraId="6781D74A" w14:textId="11C55993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Università degli Studi di Napoli Federico II</w:t>
      </w:r>
      <w:r w:rsidR="008B0B4F" w:rsidRPr="008B0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2938F258" w14:textId="18C93EB6" w:rsidR="00EB48C7" w:rsidRPr="008B0B4F" w:rsidRDefault="00EB48C7" w:rsidP="008B0B4F">
      <w:pPr>
        <w:tabs>
          <w:tab w:val="left" w:pos="6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Dipartimento di</w:t>
      </w:r>
      <w:r w:rsidR="005E2CCE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B0B4F" w:rsidRPr="008B0B4F">
        <w:rPr>
          <w:rFonts w:ascii="Times New Roman" w:hAnsi="Times New Roman" w:cs="Times New Roman"/>
          <w:sz w:val="24"/>
          <w:szCs w:val="24"/>
        </w:rPr>
        <w:tab/>
      </w:r>
      <w:r w:rsidR="005E2CCE">
        <w:rPr>
          <w:rFonts w:ascii="Times New Roman" w:hAnsi="Times New Roman" w:cs="Times New Roman"/>
          <w:sz w:val="24"/>
          <w:szCs w:val="24"/>
        </w:rPr>
        <w:t xml:space="preserve">                 *Spin Off * </w:t>
      </w:r>
    </w:p>
    <w:p w14:paraId="5089F870" w14:textId="05F45D50" w:rsidR="00EB48C7" w:rsidRPr="008B0B4F" w:rsidRDefault="00EB48C7" w:rsidP="00EB48C7">
      <w:pPr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Il Direttore</w:t>
      </w:r>
      <w:r w:rsidR="008B0B4F" w:rsidRPr="008B0B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L’Amministratore unico</w:t>
      </w:r>
    </w:p>
    <w:p w14:paraId="37DD1C8A" w14:textId="43741119" w:rsidR="00EB48C7" w:rsidRPr="008B0B4F" w:rsidRDefault="00EB48C7" w:rsidP="008B0B4F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Prof. _____________________</w:t>
      </w:r>
      <w:r w:rsidR="008B0B4F" w:rsidRPr="008B0B4F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13147F64" w14:textId="1467E8C3" w:rsidR="008B0B4F" w:rsidRPr="008B0B4F" w:rsidRDefault="008B0B4F" w:rsidP="00EB48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BEAA3" w14:textId="075550B8" w:rsidR="008B0B4F" w:rsidRPr="008B0B4F" w:rsidRDefault="008B0B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65BF0" w14:textId="6201EFC2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</w:p>
    <w:p w14:paraId="7F57E321" w14:textId="69B15A47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</w:p>
    <w:p w14:paraId="53E14835" w14:textId="049C011C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</w:p>
    <w:p w14:paraId="6FE33934" w14:textId="7B167C45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</w:p>
    <w:p w14:paraId="28AA50FD" w14:textId="2910E965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Allegato A – Spazi</w:t>
      </w:r>
    </w:p>
    <w:p w14:paraId="4C6233BF" w14:textId="7EFD69EB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Allegato B – Attrezzature</w:t>
      </w:r>
    </w:p>
    <w:p w14:paraId="483355B9" w14:textId="41CD5DDB" w:rsidR="008B0B4F" w:rsidRPr="008B0B4F" w:rsidRDefault="008B0B4F" w:rsidP="008B0B4F">
      <w:pPr>
        <w:rPr>
          <w:rFonts w:ascii="Times New Roman" w:hAnsi="Times New Roman" w:cs="Times New Roman"/>
          <w:sz w:val="24"/>
          <w:szCs w:val="24"/>
        </w:rPr>
      </w:pPr>
      <w:r w:rsidRPr="008B0B4F">
        <w:rPr>
          <w:rFonts w:ascii="Times New Roman" w:hAnsi="Times New Roman" w:cs="Times New Roman"/>
          <w:sz w:val="24"/>
          <w:szCs w:val="24"/>
        </w:rPr>
        <w:t>Allegato C – Personale dell’Azienda autorizzato ad accedere al Dipartimento</w:t>
      </w:r>
    </w:p>
    <w:sectPr w:rsidR="008B0B4F" w:rsidRPr="008B0B4F" w:rsidSect="008B0B4F">
      <w:type w:val="continuous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8FE"/>
    <w:multiLevelType w:val="hybridMultilevel"/>
    <w:tmpl w:val="D47A065E"/>
    <w:lvl w:ilvl="0" w:tplc="5144219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D46412"/>
    <w:multiLevelType w:val="hybridMultilevel"/>
    <w:tmpl w:val="AA6C7DF0"/>
    <w:lvl w:ilvl="0" w:tplc="40FC8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6D7"/>
    <w:multiLevelType w:val="hybridMultilevel"/>
    <w:tmpl w:val="C6E253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C7580"/>
    <w:multiLevelType w:val="hybridMultilevel"/>
    <w:tmpl w:val="FBF0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40E44"/>
    <w:multiLevelType w:val="hybridMultilevel"/>
    <w:tmpl w:val="DB888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0C43"/>
    <w:multiLevelType w:val="hybridMultilevel"/>
    <w:tmpl w:val="D11A9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0025"/>
    <w:multiLevelType w:val="hybridMultilevel"/>
    <w:tmpl w:val="FEE65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46DC0"/>
    <w:multiLevelType w:val="hybridMultilevel"/>
    <w:tmpl w:val="FEA83A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2E7C"/>
    <w:multiLevelType w:val="hybridMultilevel"/>
    <w:tmpl w:val="6A300A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61D0F"/>
    <w:multiLevelType w:val="hybridMultilevel"/>
    <w:tmpl w:val="AF2A4EB8"/>
    <w:lvl w:ilvl="0" w:tplc="2AC07E88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60097189">
    <w:abstractNumId w:val="2"/>
  </w:num>
  <w:num w:numId="2" w16cid:durableId="963535614">
    <w:abstractNumId w:val="4"/>
  </w:num>
  <w:num w:numId="3" w16cid:durableId="1996714971">
    <w:abstractNumId w:val="5"/>
  </w:num>
  <w:num w:numId="4" w16cid:durableId="595526011">
    <w:abstractNumId w:val="8"/>
  </w:num>
  <w:num w:numId="5" w16cid:durableId="697703527">
    <w:abstractNumId w:val="6"/>
  </w:num>
  <w:num w:numId="6" w16cid:durableId="901673650">
    <w:abstractNumId w:val="3"/>
  </w:num>
  <w:num w:numId="7" w16cid:durableId="1956476439">
    <w:abstractNumId w:val="9"/>
  </w:num>
  <w:num w:numId="8" w16cid:durableId="2031762555">
    <w:abstractNumId w:val="7"/>
  </w:num>
  <w:num w:numId="9" w16cid:durableId="1101756805">
    <w:abstractNumId w:val="0"/>
  </w:num>
  <w:num w:numId="10" w16cid:durableId="120733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8DF"/>
    <w:rsid w:val="00032E48"/>
    <w:rsid w:val="00053208"/>
    <w:rsid w:val="00064921"/>
    <w:rsid w:val="00081B48"/>
    <w:rsid w:val="000C07E9"/>
    <w:rsid w:val="001263C7"/>
    <w:rsid w:val="001F2CD9"/>
    <w:rsid w:val="00294809"/>
    <w:rsid w:val="002965C9"/>
    <w:rsid w:val="002E7929"/>
    <w:rsid w:val="00317988"/>
    <w:rsid w:val="00394F45"/>
    <w:rsid w:val="003B0AC0"/>
    <w:rsid w:val="00457569"/>
    <w:rsid w:val="005A1C2C"/>
    <w:rsid w:val="005E2CCE"/>
    <w:rsid w:val="008042F8"/>
    <w:rsid w:val="00831AFD"/>
    <w:rsid w:val="008B0B4F"/>
    <w:rsid w:val="008F6191"/>
    <w:rsid w:val="009421AD"/>
    <w:rsid w:val="00946D5C"/>
    <w:rsid w:val="00A143C9"/>
    <w:rsid w:val="00A230BF"/>
    <w:rsid w:val="00B320F5"/>
    <w:rsid w:val="00B84C9D"/>
    <w:rsid w:val="00BE65C6"/>
    <w:rsid w:val="00C208DF"/>
    <w:rsid w:val="00CA016B"/>
    <w:rsid w:val="00CF28EA"/>
    <w:rsid w:val="00D86862"/>
    <w:rsid w:val="00DB4A9E"/>
    <w:rsid w:val="00DB7BD2"/>
    <w:rsid w:val="00DE2F59"/>
    <w:rsid w:val="00E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9CC3"/>
  <w15:chartTrackingRefBased/>
  <w15:docId w15:val="{F161CD15-2E1F-45D5-8327-32F987C7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BARBATO</dc:creator>
  <cp:keywords/>
  <dc:description/>
  <cp:lastModifiedBy>ARCANGELO BARBATO</cp:lastModifiedBy>
  <cp:revision>18</cp:revision>
  <cp:lastPrinted>2024-07-29T12:22:00Z</cp:lastPrinted>
  <dcterms:created xsi:type="dcterms:W3CDTF">2022-04-06T08:46:00Z</dcterms:created>
  <dcterms:modified xsi:type="dcterms:W3CDTF">2024-07-29T12:22:00Z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2024-07-29T11:56:41Z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50be7207-7fe5-471f-87c1-1176b72eaae7</vt:lpwstr>
  </property>
  <property fmtid="{D5CDD505-2E9C-101B-9397-08002B2CF9AE}" pid="8" name="MSIP_Label_2ad0b24d-6422-44b0-b3de-abb3a9e8c81a_ContentBits">
    <vt:lpwstr>0</vt:lpwstr>
  </property>
</Properties>
</file>